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color w:val="000000"/>
          <w:spacing w:val="40"/>
          <w:sz w:val="36"/>
        </w:rPr>
      </w:pPr>
      <w:bookmarkStart w:id="0" w:name="_Hlk140132877"/>
      <w:r>
        <w:rPr>
          <w:rFonts w:hint="eastAsia" w:ascii="方正小标宋简体" w:eastAsia="方正小标宋简体"/>
          <w:color w:val="000000"/>
          <w:spacing w:val="40"/>
          <w:sz w:val="36"/>
        </w:rPr>
        <w:t>2024年南通市高级教师专业技术资格申报评审简介表</w:t>
      </w:r>
    </w:p>
    <w:p>
      <w:pPr>
        <w:ind w:firstLine="960" w:firstLineChars="3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单位：海安市实验中学</w:t>
      </w:r>
    </w:p>
    <w:tbl>
      <w:tblPr>
        <w:tblStyle w:val="4"/>
        <w:tblW w:w="20503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24"/>
        <w:gridCol w:w="839"/>
        <w:gridCol w:w="461"/>
        <w:gridCol w:w="650"/>
        <w:gridCol w:w="717"/>
        <w:gridCol w:w="1389"/>
        <w:gridCol w:w="1874"/>
        <w:gridCol w:w="860"/>
        <w:gridCol w:w="1461"/>
        <w:gridCol w:w="1800"/>
        <w:gridCol w:w="416"/>
        <w:gridCol w:w="90"/>
        <w:gridCol w:w="1479"/>
        <w:gridCol w:w="825"/>
        <w:gridCol w:w="1071"/>
        <w:gridCol w:w="1048"/>
        <w:gridCol w:w="480"/>
        <w:gridCol w:w="1231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25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姓 名</w:t>
            </w:r>
          </w:p>
        </w:tc>
        <w:tc>
          <w:tcPr>
            <w:tcW w:w="102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周卉</w:t>
            </w:r>
          </w:p>
        </w:tc>
        <w:tc>
          <w:tcPr>
            <w:tcW w:w="83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46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36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月</w:t>
            </w: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1981.11</w:t>
            </w:r>
          </w:p>
        </w:tc>
        <w:tc>
          <w:tcPr>
            <w:tcW w:w="9876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优课评比、基本功竞赛、公开课或讲座情况</w:t>
            </w:r>
          </w:p>
        </w:tc>
        <w:tc>
          <w:tcPr>
            <w:tcW w:w="4291" w:type="dxa"/>
            <w:gridSpan w:val="4"/>
            <w:noWrap/>
            <w:vAlign w:val="center"/>
          </w:tcPr>
          <w:p>
            <w:pPr>
              <w:ind w:firstLine="1155" w:firstLineChars="550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</w:rPr>
              <w:t>获得的荣誉或受表彰情况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参加工作时  间</w:t>
            </w:r>
          </w:p>
        </w:tc>
        <w:tc>
          <w:tcPr>
            <w:tcW w:w="2324" w:type="dxa"/>
            <w:gridSpan w:val="3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200308</w:t>
            </w:r>
          </w:p>
        </w:tc>
        <w:tc>
          <w:tcPr>
            <w:tcW w:w="1367" w:type="dxa"/>
            <w:gridSpan w:val="2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党 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务</w:t>
            </w:r>
          </w:p>
        </w:tc>
        <w:tc>
          <w:tcPr>
            <w:tcW w:w="1389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  <w:tc>
          <w:tcPr>
            <w:tcW w:w="2734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时间地点</w:t>
            </w:r>
          </w:p>
        </w:tc>
        <w:tc>
          <w:tcPr>
            <w:tcW w:w="3677" w:type="dxa"/>
            <w:gridSpan w:val="3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4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表彰时间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表彰名称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24" w:type="dxa"/>
            <w:gridSpan w:val="3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7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734" w:type="dxa"/>
            <w:gridSpan w:val="2"/>
            <w:vMerge w:val="restart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2013.05海安县教研室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2013.12海安县教育工会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2014.10海安县教研室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2016.03海安县教研室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2019.05海安市教师发展中心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2020.03海安市教师发展中心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2020.12海安市教师发展中心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2022.04海安市教师发展中心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2023.11海安市教师发展中心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2024.06海安市教师发展中心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</w:rPr>
              <w:t>2011.07—至今</w:t>
            </w:r>
          </w:p>
        </w:tc>
        <w:tc>
          <w:tcPr>
            <w:tcW w:w="3677" w:type="dxa"/>
            <w:gridSpan w:val="3"/>
            <w:vMerge w:val="restart"/>
            <w:noWrap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县公开课</w:t>
            </w:r>
            <w:r>
              <w:rPr>
                <w:rFonts w:hint="eastAsia" w:ascii="仿宋_GB2312" w:eastAsia="仿宋_GB2312"/>
                <w:szCs w:val="21"/>
              </w:rPr>
              <w:t>How to polish your writing?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县“信息化技术能手”M9 U2Reading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县高中英语教师优课评比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县公开课</w:t>
            </w:r>
            <w:r>
              <w:rPr>
                <w:rFonts w:hint="eastAsia" w:ascii="仿宋_GB2312" w:eastAsia="仿宋_GB2312"/>
                <w:szCs w:val="21"/>
              </w:rPr>
              <w:t>《阅读理解之词义猜测》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英语青年教师基本功比赛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高中英语青年教师写作命题比赛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《高中英语完形填空分析》讲座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县公开课《试卷讲评课》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海安市中小学优秀班会课评比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海安市中小学班主任基本功大赛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校公开课</w:t>
            </w:r>
          </w:p>
        </w:tc>
        <w:tc>
          <w:tcPr>
            <w:tcW w:w="3465" w:type="dxa"/>
            <w:gridSpan w:val="4"/>
            <w:vMerge w:val="restart"/>
            <w:noWrap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县公开课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县一等奖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县一等奖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县公开课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县一等奖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县一等奖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县讲座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县公开课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县二等奖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县二等奖</w:t>
            </w:r>
          </w:p>
          <w:p>
            <w:pPr>
              <w:ind w:firstLine="210" w:firstLineChars="100"/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11次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201710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201509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202208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201710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202107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202306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201710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201904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202309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201602</w:t>
            </w:r>
          </w:p>
          <w:p>
            <w:pPr>
              <w:ind w:firstLine="105" w:firstLineChars="50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201802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记三等功</w:t>
            </w:r>
          </w:p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海安县骨干教师</w:t>
            </w:r>
          </w:p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海安市骨干教师</w:t>
            </w:r>
          </w:p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县嘉奖</w:t>
            </w:r>
          </w:p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市嘉奖</w:t>
            </w:r>
          </w:p>
          <w:p>
            <w:pPr>
              <w:ind w:firstLine="105" w:firstLineChar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市嘉奖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优秀教育工作者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优秀教育工作者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海安市优秀教师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班级优胜奖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班级优胜奖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海安市人民政府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海安县教育局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海安市教体局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海安县人民政府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海安市人社局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海安市人社局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海安县教育局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海安市教体局</w:t>
            </w: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海安市教体局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海安市实验中学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海安市实验中学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atLeast"/>
        </w:trPr>
        <w:tc>
          <w:tcPr>
            <w:tcW w:w="12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 专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技术资格及评审时间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中小学一级教师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2011.09</w:t>
            </w:r>
          </w:p>
        </w:tc>
        <w:tc>
          <w:tcPr>
            <w:tcW w:w="13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现专业技术资格受聘时间</w:t>
            </w:r>
          </w:p>
        </w:tc>
        <w:tc>
          <w:tcPr>
            <w:tcW w:w="138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201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0</w:t>
            </w:r>
            <w:bookmarkStart w:id="1" w:name="_GoBack"/>
            <w:bookmarkEnd w:id="1"/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2734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677" w:type="dxa"/>
            <w:gridSpan w:val="3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25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学历、毕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业院校、专业及时间</w:t>
            </w:r>
          </w:p>
        </w:tc>
        <w:tc>
          <w:tcPr>
            <w:tcW w:w="102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学历1</w:t>
            </w:r>
          </w:p>
        </w:tc>
        <w:tc>
          <w:tcPr>
            <w:tcW w:w="4056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本科、南通大学、英语、200306</w:t>
            </w:r>
          </w:p>
        </w:tc>
        <w:tc>
          <w:tcPr>
            <w:tcW w:w="2734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677" w:type="dxa"/>
            <w:gridSpan w:val="3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256" w:type="dxa"/>
            <w:vMerge w:val="continue"/>
            <w:noWrap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学历2</w:t>
            </w:r>
          </w:p>
        </w:tc>
        <w:tc>
          <w:tcPr>
            <w:tcW w:w="405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>硕士、南京师范大学、学科英语、201206</w:t>
            </w:r>
          </w:p>
        </w:tc>
        <w:tc>
          <w:tcPr>
            <w:tcW w:w="2734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677" w:type="dxa"/>
            <w:gridSpan w:val="3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256" w:type="dxa"/>
            <w:vMerge w:val="continue"/>
            <w:noWrap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学历3</w:t>
            </w:r>
          </w:p>
        </w:tc>
        <w:tc>
          <w:tcPr>
            <w:tcW w:w="405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677" w:type="dxa"/>
            <w:gridSpan w:val="3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4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336" w:type="dxa"/>
            <w:gridSpan w:val="7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业 工 作 简 历</w:t>
            </w:r>
          </w:p>
        </w:tc>
        <w:tc>
          <w:tcPr>
            <w:tcW w:w="2734" w:type="dxa"/>
            <w:gridSpan w:val="2"/>
            <w:vMerge w:val="restart"/>
            <w:tcBorders>
              <w:top w:val="single" w:color="auto" w:sz="6" w:space="0"/>
              <w:bottom w:val="nil"/>
            </w:tcBorders>
            <w:noWrap/>
            <w:vAlign w:val="bottom"/>
          </w:tcPr>
          <w:p>
            <w:pPr>
              <w:ind w:firstLine="562" w:firstLineChars="20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7142" w:type="dxa"/>
            <w:gridSpan w:val="7"/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任现职前（根据中级申报表填写）年限：3.5年</w:t>
            </w:r>
          </w:p>
        </w:tc>
        <w:tc>
          <w:tcPr>
            <w:tcW w:w="4291" w:type="dxa"/>
            <w:gridSpan w:val="4"/>
            <w:noWrap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破格条件(注明符合破格条件的第几条)：</w:t>
            </w:r>
          </w:p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</w:trPr>
        <w:tc>
          <w:tcPr>
            <w:tcW w:w="6336" w:type="dxa"/>
            <w:gridSpan w:val="7"/>
            <w:vMerge w:val="continue"/>
            <w:tcBorders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top w:val="single" w:color="auto" w:sz="6" w:space="0"/>
              <w:bottom w:val="nil"/>
            </w:tcBorders>
            <w:noWrap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任现职以来</w:t>
            </w:r>
          </w:p>
          <w:p>
            <w:pPr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（合计：  7年）</w:t>
            </w:r>
          </w:p>
        </w:tc>
        <w:tc>
          <w:tcPr>
            <w:tcW w:w="1800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506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折算年限</w:t>
            </w:r>
          </w:p>
        </w:tc>
        <w:tc>
          <w:tcPr>
            <w:tcW w:w="4291" w:type="dxa"/>
            <w:gridSpan w:val="4"/>
            <w:vMerge w:val="restart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</w:t>
            </w:r>
          </w:p>
        </w:tc>
        <w:tc>
          <w:tcPr>
            <w:tcW w:w="2734" w:type="dxa"/>
            <w:gridSpan w:val="2"/>
            <w:vMerge w:val="restart"/>
            <w:tcBorders>
              <w:top w:val="nil"/>
              <w:bottom w:val="single" w:color="auto" w:sz="6" w:space="0"/>
            </w:tcBorders>
            <w:noWrap/>
          </w:tcPr>
          <w:p>
            <w:pPr>
              <w:spacing w:line="300" w:lineRule="exact"/>
              <w:ind w:firstLine="562" w:firstLineChars="20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（合计：10.5  年）</w:t>
            </w:r>
          </w:p>
        </w:tc>
        <w:tc>
          <w:tcPr>
            <w:tcW w:w="1461" w:type="dxa"/>
            <w:vMerge w:val="continue"/>
            <w:tcBorders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实岗班主任</w:t>
            </w:r>
          </w:p>
        </w:tc>
        <w:tc>
          <w:tcPr>
            <w:tcW w:w="506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毕业班（2023年前）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3.5年</w:t>
            </w:r>
          </w:p>
        </w:tc>
        <w:tc>
          <w:tcPr>
            <w:tcW w:w="4291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256" w:type="dxa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1" w:type="dxa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学校中层以上干部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（含副职）</w:t>
            </w:r>
          </w:p>
        </w:tc>
        <w:tc>
          <w:tcPr>
            <w:tcW w:w="506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副班主任</w:t>
            </w:r>
          </w:p>
        </w:tc>
        <w:tc>
          <w:tcPr>
            <w:tcW w:w="1071" w:type="dxa"/>
            <w:vMerge w:val="restart"/>
            <w:noWrap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291" w:type="dxa"/>
            <w:gridSpan w:val="4"/>
            <w:vMerge w:val="restart"/>
            <w:tcBorders>
              <w:top w:val="single" w:color="auto" w:sz="4" w:space="0"/>
            </w:tcBorders>
            <w:noWrap/>
          </w:tcPr>
          <w:p>
            <w:pPr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继续教育情况：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近五年总学时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1103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</w:t>
            </w:r>
          </w:p>
          <w:p>
            <w:pPr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2019年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 176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</w:t>
            </w:r>
          </w:p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2020年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 257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     2022年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 257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</w:t>
            </w:r>
          </w:p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2021年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 171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     2023年</w:t>
            </w:r>
            <w:r>
              <w:rPr>
                <w:rFonts w:hint="eastAsia" w:ascii="仿宋_GB2312" w:eastAsia="仿宋_GB2312"/>
                <w:color w:val="000000"/>
                <w:u w:val="single"/>
                <w:lang w:val="en-US" w:eastAsia="zh-CN"/>
              </w:rPr>
              <w:t xml:space="preserve"> 242 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学时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336" w:type="dxa"/>
            <w:gridSpan w:val="7"/>
            <w:vMerge w:val="restart"/>
            <w:noWrap/>
            <w:vAlign w:val="center"/>
          </w:tcPr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200308—201107       高中英语                    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以下是任现职以来工作经历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201108—201207     高三英语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201208—201307     高三英语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201308—201407     高二英语          备课组长、课外指导老师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201408—201507     高三英语              课外指导老师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201508—201607     高三英语              备课组长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201608—201707     高一英语              课外指导老师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201708—201807     高二英语              课外指导老师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201808—201907     高三英语 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201908—202007     高三英语       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20208—202107      高三英语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202108—202207     高三英语       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202208—202307     高三英语              课外指导老师</w:t>
            </w:r>
          </w:p>
          <w:p>
            <w:pPr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202308-202407      高二英语              班主任</w:t>
            </w:r>
          </w:p>
        </w:tc>
        <w:tc>
          <w:tcPr>
            <w:tcW w:w="2734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1" w:type="dxa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6336" w:type="dxa"/>
            <w:gridSpan w:val="7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1" w:type="dxa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学科（教研）组长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1" w:type="dxa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年级组长（正职）</w:t>
            </w:r>
          </w:p>
        </w:tc>
        <w:tc>
          <w:tcPr>
            <w:tcW w:w="50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备课组长</w:t>
            </w:r>
          </w:p>
        </w:tc>
        <w:tc>
          <w:tcPr>
            <w:tcW w:w="1071" w:type="dxa"/>
            <w:noWrap/>
          </w:tcPr>
          <w:p>
            <w:pPr>
              <w:ind w:firstLine="210" w:firstLineChars="100"/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1年</w:t>
            </w:r>
          </w:p>
        </w:tc>
        <w:tc>
          <w:tcPr>
            <w:tcW w:w="4291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1" w:type="dxa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心理健康教师</w:t>
            </w:r>
          </w:p>
        </w:tc>
        <w:tc>
          <w:tcPr>
            <w:tcW w:w="50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课外活动小组指导教师</w:t>
            </w:r>
          </w:p>
        </w:tc>
        <w:tc>
          <w:tcPr>
            <w:tcW w:w="1071" w:type="dxa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1.5年</w:t>
            </w:r>
          </w:p>
        </w:tc>
        <w:tc>
          <w:tcPr>
            <w:tcW w:w="4291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近三年年度考核情况：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9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2021   年</w:t>
            </w:r>
          </w:p>
        </w:tc>
        <w:tc>
          <w:tcPr>
            <w:tcW w:w="123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2022    年</w:t>
            </w:r>
          </w:p>
        </w:tc>
        <w:tc>
          <w:tcPr>
            <w:tcW w:w="153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2023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9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  <w:tc>
          <w:tcPr>
            <w:tcW w:w="1231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</w:t>
            </w:r>
          </w:p>
        </w:tc>
        <w:tc>
          <w:tcPr>
            <w:tcW w:w="153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发表（获奖）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5246" w:type="dxa"/>
            <w:gridSpan w:val="5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刊物名称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获奖论文单位</w:t>
            </w:r>
          </w:p>
        </w:tc>
        <w:tc>
          <w:tcPr>
            <w:tcW w:w="152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734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246" w:type="dxa"/>
            <w:gridSpan w:val="5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96" w:type="dxa"/>
            <w:gridSpan w:val="2"/>
            <w:vMerge w:val="continue"/>
            <w:noWrap/>
          </w:tcPr>
          <w:p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restart"/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单位推荐意见：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ind w:firstLine="1680" w:firstLineChars="80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（盖 章）</w:t>
            </w:r>
          </w:p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6" w:hRule="atLeast"/>
        </w:trPr>
        <w:tc>
          <w:tcPr>
            <w:tcW w:w="6336" w:type="dxa"/>
            <w:gridSpan w:val="7"/>
            <w:vMerge w:val="continue"/>
            <w:noWrap/>
          </w:tcPr>
          <w:p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74" w:type="dxa"/>
            <w:noWrap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2014.12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2014.12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2017.12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2020.10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2020.12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2023.01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06" w:type="dxa"/>
            <w:gridSpan w:val="6"/>
            <w:noWrap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《浅论高中英语教学中的预测性阅读》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《基于词块理论的高中英语写作教学探微》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《“翻转课堂”模式在高中英语听力教学中的应用》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《多元智能理论在高中英语阅读课后作业设计中的应用》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《基于多元智能理论的高中英语口语作业设计》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市级课题《基于多元智能理论的高中英语个性化作业设计与实证研究》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gridSpan w:val="2"/>
            <w:noWrap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《校园英语》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《英语画刊》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《中学生英语》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《英语画刊》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《中学课程辅导》</w:t>
            </w:r>
          </w:p>
          <w:p>
            <w:pPr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szCs w:val="21"/>
              </w:rPr>
              <w:t>南通市教育科学规划领导小组办公室</w:t>
            </w: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  <w:sectPr>
          <w:pgSz w:w="23814" w:h="16840" w:orient="landscape"/>
          <w:pgMar w:top="1134" w:right="1134" w:bottom="851" w:left="1134" w:header="680" w:footer="737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4"/>
        </w:rPr>
        <w:t xml:space="preserve">（此表一式二份，A3纸打印）  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E0N2IzYWNmYWZlODlhZTU1MzMwNzMwNmQzN2EifQ=="/>
  </w:docVars>
  <w:rsids>
    <w:rsidRoot w:val="00D77BCB"/>
    <w:rsid w:val="00023085"/>
    <w:rsid w:val="002F6329"/>
    <w:rsid w:val="003B643A"/>
    <w:rsid w:val="00552311"/>
    <w:rsid w:val="007445EE"/>
    <w:rsid w:val="00B52918"/>
    <w:rsid w:val="00CC4B73"/>
    <w:rsid w:val="00D77BCB"/>
    <w:rsid w:val="00E27B17"/>
    <w:rsid w:val="02497534"/>
    <w:rsid w:val="04011945"/>
    <w:rsid w:val="0A5A72C9"/>
    <w:rsid w:val="0A724A7E"/>
    <w:rsid w:val="0A894972"/>
    <w:rsid w:val="0BFC1173"/>
    <w:rsid w:val="0DDB70EE"/>
    <w:rsid w:val="0FBF0E36"/>
    <w:rsid w:val="139525D9"/>
    <w:rsid w:val="14082E4A"/>
    <w:rsid w:val="160A36CB"/>
    <w:rsid w:val="16133262"/>
    <w:rsid w:val="17084E70"/>
    <w:rsid w:val="187A1D9E"/>
    <w:rsid w:val="18AB22B4"/>
    <w:rsid w:val="18E35B95"/>
    <w:rsid w:val="1C093B64"/>
    <w:rsid w:val="1C512E16"/>
    <w:rsid w:val="1DD41F50"/>
    <w:rsid w:val="22010E3A"/>
    <w:rsid w:val="224D5C19"/>
    <w:rsid w:val="22A126D4"/>
    <w:rsid w:val="232B5A8E"/>
    <w:rsid w:val="23607DE2"/>
    <w:rsid w:val="23D31151"/>
    <w:rsid w:val="24521E21"/>
    <w:rsid w:val="248B2B39"/>
    <w:rsid w:val="24B959FC"/>
    <w:rsid w:val="2A7F4FF2"/>
    <w:rsid w:val="2BB31E8F"/>
    <w:rsid w:val="2E19750B"/>
    <w:rsid w:val="2EBF1D58"/>
    <w:rsid w:val="2FE9188B"/>
    <w:rsid w:val="31C433AA"/>
    <w:rsid w:val="33C1654C"/>
    <w:rsid w:val="357A1E1F"/>
    <w:rsid w:val="35A64677"/>
    <w:rsid w:val="36545584"/>
    <w:rsid w:val="3772660A"/>
    <w:rsid w:val="389425B0"/>
    <w:rsid w:val="3CA21C38"/>
    <w:rsid w:val="3DCD2BE0"/>
    <w:rsid w:val="42310E70"/>
    <w:rsid w:val="42BC698B"/>
    <w:rsid w:val="433C5D1E"/>
    <w:rsid w:val="4596214C"/>
    <w:rsid w:val="47411B55"/>
    <w:rsid w:val="482F435B"/>
    <w:rsid w:val="48EB387E"/>
    <w:rsid w:val="492906B4"/>
    <w:rsid w:val="493B2114"/>
    <w:rsid w:val="4DA42E3E"/>
    <w:rsid w:val="4F6C34E7"/>
    <w:rsid w:val="52F06E30"/>
    <w:rsid w:val="54AB6860"/>
    <w:rsid w:val="573A3ECB"/>
    <w:rsid w:val="5ACD34E9"/>
    <w:rsid w:val="61282998"/>
    <w:rsid w:val="61444E06"/>
    <w:rsid w:val="65743C01"/>
    <w:rsid w:val="663C19D4"/>
    <w:rsid w:val="6660394E"/>
    <w:rsid w:val="66FE6CC3"/>
    <w:rsid w:val="678371C8"/>
    <w:rsid w:val="67AA29A7"/>
    <w:rsid w:val="68955405"/>
    <w:rsid w:val="68E24AEE"/>
    <w:rsid w:val="6BB104E4"/>
    <w:rsid w:val="6C7D4B2E"/>
    <w:rsid w:val="6CD01102"/>
    <w:rsid w:val="6E8D41EC"/>
    <w:rsid w:val="6FAA79E8"/>
    <w:rsid w:val="722A12B4"/>
    <w:rsid w:val="73497518"/>
    <w:rsid w:val="762D4ECF"/>
    <w:rsid w:val="76793371"/>
    <w:rsid w:val="76F81981"/>
    <w:rsid w:val="77512E3F"/>
    <w:rsid w:val="77E85551"/>
    <w:rsid w:val="78C37D6C"/>
    <w:rsid w:val="79C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1242</Words>
  <Characters>1653</Characters>
  <Lines>15</Lines>
  <Paragraphs>4</Paragraphs>
  <TotalTime>36</TotalTime>
  <ScaleCrop>false</ScaleCrop>
  <LinksUpToDate>false</LinksUpToDate>
  <CharactersWithSpaces>1950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2022-06-25T10:20:00Z</dcterms:created>
  <dc:creator>pc</dc:creator>
  <cp:lastModifiedBy>吴昌勇</cp:lastModifiedBy>
  <cp:lastPrinted>2023-07-13T01:22:00Z</cp:lastPrinted>
  <dcterms:modified xsi:type="dcterms:W3CDTF">2024-07-24T09:30:38Z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93148C36353048478D370B883D29ACED_13</vt:lpwstr>
  </property>
</Properties>
</file>