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</w:p>
    <w:bookmarkEnd w:id="0"/>
    <w:p>
      <w:pPr>
        <w:snapToGrid w:val="0"/>
        <w:spacing w:line="300" w:lineRule="auto"/>
        <w:ind w:left="527" w:leftChars="50" w:hanging="422" w:hanging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附件2</w:t>
      </w:r>
    </w:p>
    <w:p>
      <w:pPr>
        <w:snapToGrid w:val="0"/>
        <w:spacing w:line="30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实验中学学生宿舍热水器询价采购报价单</w:t>
      </w:r>
    </w:p>
    <w:p>
      <w:pPr>
        <w:adjustRightInd w:val="0"/>
        <w:spacing w:line="440" w:lineRule="exact"/>
        <w:ind w:firstLine="482"/>
        <w:jc w:val="center"/>
        <w:rPr>
          <w:rFonts w:ascii="仿宋" w:hAnsi="仿宋" w:eastAsia="仿宋"/>
          <w:b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13"/>
        <w:gridCol w:w="2042"/>
        <w:gridCol w:w="935"/>
        <w:gridCol w:w="1276"/>
        <w:gridCol w:w="1359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品牌 规格 配置</w:t>
            </w:r>
          </w:p>
        </w:tc>
        <w:tc>
          <w:tcPr>
            <w:tcW w:w="93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1359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959" w:type="dxa"/>
            <w:vAlign w:val="center"/>
          </w:tcPr>
          <w:p>
            <w:pPr>
              <w:snapToGrid w:val="0"/>
              <w:spacing w:line="300" w:lineRule="auto"/>
              <w:ind w:firstLine="117" w:firstLineChars="49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电热水器</w:t>
            </w:r>
          </w:p>
        </w:tc>
        <w:tc>
          <w:tcPr>
            <w:tcW w:w="2042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A.O.史密斯CEWH-PA，60升</w:t>
            </w:r>
          </w:p>
        </w:tc>
        <w:tc>
          <w:tcPr>
            <w:tcW w:w="935" w:type="dxa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含原热水器的拆除，新热水器的安装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8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2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5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8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2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5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8" w:type="dxa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  计</w:t>
            </w: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8" w:type="dxa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784" w:type="dxa"/>
            <w:gridSpan w:val="6"/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总报价（大写）：</w:t>
            </w:r>
          </w:p>
        </w:tc>
      </w:tr>
    </w:tbl>
    <w:p>
      <w:pPr>
        <w:snapToGrid w:val="0"/>
        <w:spacing w:line="300" w:lineRule="auto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00" w:lineRule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2"/>
          <w:szCs w:val="32"/>
        </w:rPr>
        <w:t>注：</w:t>
      </w:r>
      <w:r>
        <w:rPr>
          <w:rFonts w:hint="eastAsia" w:ascii="仿宋" w:hAnsi="仿宋" w:eastAsia="仿宋"/>
          <w:b/>
          <w:sz w:val="30"/>
          <w:szCs w:val="30"/>
        </w:rPr>
        <w:t>1、有限价标注的，报价时不得突破，否则作为无效响应。</w:t>
      </w:r>
    </w:p>
    <w:p>
      <w:pPr>
        <w:snapToGrid w:val="0"/>
        <w:spacing w:line="30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   2、大写金额和小写金额不一致的，以大写金额为准。</w:t>
      </w:r>
    </w:p>
    <w:p>
      <w:pPr>
        <w:snapToGrid w:val="0"/>
        <w:spacing w:line="300" w:lineRule="auto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法定代表人或委托代理人（签名）：</w:t>
      </w:r>
    </w:p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报价人名称（公章）：</w:t>
      </w:r>
    </w:p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报价人：</w:t>
      </w:r>
    </w:p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报价人联系电话：</w:t>
      </w:r>
    </w:p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付款承诺：</w:t>
      </w:r>
    </w:p>
    <w:p>
      <w:pPr>
        <w:snapToGrid w:val="0"/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其它承诺：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D3"/>
    <w:rsid w:val="00046598"/>
    <w:rsid w:val="00071992"/>
    <w:rsid w:val="00127484"/>
    <w:rsid w:val="0019465F"/>
    <w:rsid w:val="002665ED"/>
    <w:rsid w:val="002C7A93"/>
    <w:rsid w:val="00307B0B"/>
    <w:rsid w:val="00392D38"/>
    <w:rsid w:val="00394DAB"/>
    <w:rsid w:val="00405329"/>
    <w:rsid w:val="00420AEF"/>
    <w:rsid w:val="00421160"/>
    <w:rsid w:val="00423A47"/>
    <w:rsid w:val="00447E64"/>
    <w:rsid w:val="00534AFE"/>
    <w:rsid w:val="005744F5"/>
    <w:rsid w:val="005A0B02"/>
    <w:rsid w:val="005B4371"/>
    <w:rsid w:val="00656A19"/>
    <w:rsid w:val="00672C12"/>
    <w:rsid w:val="006C2E62"/>
    <w:rsid w:val="006F32C6"/>
    <w:rsid w:val="00826A2F"/>
    <w:rsid w:val="00836C12"/>
    <w:rsid w:val="00892F3F"/>
    <w:rsid w:val="00941707"/>
    <w:rsid w:val="009F18EF"/>
    <w:rsid w:val="00A64386"/>
    <w:rsid w:val="00A709D0"/>
    <w:rsid w:val="00AD4865"/>
    <w:rsid w:val="00AF60C4"/>
    <w:rsid w:val="00B47E75"/>
    <w:rsid w:val="00BB33E1"/>
    <w:rsid w:val="00C50ECA"/>
    <w:rsid w:val="00D005FA"/>
    <w:rsid w:val="00D22DCD"/>
    <w:rsid w:val="00D80E36"/>
    <w:rsid w:val="00D920D3"/>
    <w:rsid w:val="00DA6C7E"/>
    <w:rsid w:val="00E169CB"/>
    <w:rsid w:val="00E31F89"/>
    <w:rsid w:val="00E61BFF"/>
    <w:rsid w:val="00E65118"/>
    <w:rsid w:val="00E80E35"/>
    <w:rsid w:val="00EF7080"/>
    <w:rsid w:val="00F9016B"/>
    <w:rsid w:val="00FB12D8"/>
    <w:rsid w:val="00FE4FF3"/>
    <w:rsid w:val="68D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234</Words>
  <Characters>1338</Characters>
  <Lines>11</Lines>
  <Paragraphs>3</Paragraphs>
  <TotalTime>76</TotalTime>
  <ScaleCrop>false</ScaleCrop>
  <LinksUpToDate>false</LinksUpToDate>
  <CharactersWithSpaces>1569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2020-08-29T05:14:00Z</dcterms:created>
  <dc:creator>AutoBVT</dc:creator>
  <cp:lastModifiedBy>GU Yuhua</cp:lastModifiedBy>
  <dcterms:modified xsi:type="dcterms:W3CDTF">2020-08-31T02:31:36Z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